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firstLine="420"/>
        <w:jc w:val="distribute"/>
        <w:rPr>
          <w:rFonts w:ascii="方正小标宋简体" w:hAnsi="Calibri" w:eastAsia="方正小标宋简体"/>
          <w:color w:val="FF0000"/>
          <w:spacing w:val="-30"/>
          <w:w w:val="43"/>
          <w:sz w:val="40"/>
          <w:szCs w:val="40"/>
        </w:rPr>
      </w:pPr>
    </w:p>
    <w:p>
      <w:pPr>
        <w:spacing w:line="1400" w:lineRule="exact"/>
        <w:jc w:val="distribute"/>
        <w:rPr>
          <w:rFonts w:ascii="方正小标宋简体" w:hAnsi="Calibri" w:eastAsia="方正小标宋简体"/>
          <w:color w:val="FF0000"/>
          <w:spacing w:val="-30"/>
          <w:w w:val="43"/>
          <w:sz w:val="136"/>
          <w:szCs w:val="138"/>
        </w:rPr>
      </w:pPr>
      <w:r>
        <w:rPr>
          <w:rFonts w:hint="eastAsia" w:ascii="方正小标宋简体" w:hAnsi="Calibri" w:eastAsia="方正小标宋简体"/>
          <w:color w:val="FF0000"/>
          <w:spacing w:val="-30"/>
          <w:w w:val="43"/>
          <w:sz w:val="136"/>
          <w:szCs w:val="138"/>
        </w:rPr>
        <w:t>共青团安阳师范学院委员会文件</w:t>
      </w:r>
    </w:p>
    <w:p>
      <w:pPr>
        <w:spacing w:line="360" w:lineRule="auto"/>
        <w:jc w:val="center"/>
        <w:rPr>
          <w:rFonts w:hint="eastAsia" w:ascii="Calibri" w:hAnsi="Calibri" w:eastAsia="仿宋_GB2312"/>
          <w:sz w:val="34"/>
          <w:szCs w:val="34"/>
        </w:rPr>
      </w:pPr>
    </w:p>
    <w:p>
      <w:pPr>
        <w:spacing w:line="360" w:lineRule="auto"/>
        <w:jc w:val="center"/>
        <w:rPr>
          <w:rFonts w:ascii="方正小标宋简体" w:hAnsi="方正小标宋简体" w:eastAsia="方正小标宋简体" w:cs="方正小标宋简体"/>
          <w:sz w:val="34"/>
          <w:szCs w:val="34"/>
        </w:rPr>
      </w:pPr>
      <w:r>
        <w:rPr>
          <w:rFonts w:hint="eastAsia" w:ascii="Calibri" w:hAnsi="Calibri" w:eastAsia="仿宋_GB2312"/>
          <w:sz w:val="34"/>
          <w:szCs w:val="34"/>
        </w:rPr>
        <w:t>院团</w:t>
      </w:r>
      <w:r>
        <w:rPr>
          <w:rFonts w:hint="eastAsia" w:ascii="仿宋_GB2312" w:hAnsi="黑体" w:eastAsia="仿宋_GB2312"/>
          <w:sz w:val="34"/>
          <w:szCs w:val="34"/>
        </w:rPr>
        <w:t>〔</w:t>
      </w:r>
      <w:r>
        <w:rPr>
          <w:rFonts w:ascii="Times New Roman" w:hAnsi="Times New Roman" w:eastAsia="宋体" w:cs="Times New Roman"/>
          <w:sz w:val="34"/>
        </w:rPr>
        <w:t>202</w:t>
      </w:r>
      <w:r>
        <w:rPr>
          <w:rFonts w:hint="eastAsia" w:ascii="Times New Roman" w:hAnsi="Times New Roman" w:eastAsia="宋体" w:cs="Times New Roman"/>
          <w:sz w:val="34"/>
          <w:lang w:val="en-US" w:eastAsia="zh-CN"/>
        </w:rPr>
        <w:t>4</w:t>
      </w:r>
      <w:r>
        <w:rPr>
          <w:rFonts w:hint="eastAsia" w:ascii="仿宋_GB2312" w:hAnsi="黑体" w:eastAsia="仿宋_GB2312"/>
          <w:sz w:val="34"/>
          <w:szCs w:val="34"/>
        </w:rPr>
        <w:t>〕</w:t>
      </w:r>
      <w:r>
        <w:rPr>
          <w:rFonts w:hint="eastAsia" w:ascii="Times New Roman" w:hAnsi="Times New Roman" w:eastAsia="宋体" w:cs="Times New Roman"/>
          <w:sz w:val="34"/>
          <w:lang w:val="en-US" w:eastAsia="zh-CN"/>
        </w:rPr>
        <w:t xml:space="preserve">5 </w:t>
      </w:r>
      <w:r>
        <w:rPr>
          <w:rFonts w:hint="eastAsia" w:ascii="Calibri" w:hAnsi="Calibri" w:eastAsia="仿宋_GB2312"/>
          <w:sz w:val="34"/>
          <w:szCs w:val="34"/>
        </w:rPr>
        <w:t>号</w:t>
      </w:r>
    </w:p>
    <w:p>
      <w:pPr>
        <w:spacing w:line="720" w:lineRule="exact"/>
        <w:rPr>
          <w:rFonts w:ascii="方正小标宋简体" w:hAnsi="方正小标宋简体" w:eastAsia="方正小标宋简体"/>
          <w:sz w:val="44"/>
          <w:szCs w:val="44"/>
        </w:rPr>
      </w:pPr>
      <w:r>
        <w:rPr>
          <w:rFonts w:hint="eastAsia"/>
        </w:rPr>
        <mc:AlternateContent>
          <mc:Choice Requires="wps">
            <w:drawing>
              <wp:anchor distT="0" distB="0" distL="0" distR="0" simplePos="0" relativeHeight="251659264" behindDoc="0" locked="0" layoutInCell="1" allowOverlap="1">
                <wp:simplePos x="0" y="0"/>
                <wp:positionH relativeFrom="column">
                  <wp:posOffset>35560</wp:posOffset>
                </wp:positionH>
                <wp:positionV relativeFrom="paragraph">
                  <wp:posOffset>106045</wp:posOffset>
                </wp:positionV>
                <wp:extent cx="5535930" cy="0"/>
                <wp:effectExtent l="0" t="0" r="26670" b="19050"/>
                <wp:wrapNone/>
                <wp:docPr id="1483957146" name="直接连接符 1483957146"/>
                <wp:cNvGraphicFramePr/>
                <a:graphic xmlns:a="http://schemas.openxmlformats.org/drawingml/2006/main">
                  <a:graphicData uri="http://schemas.microsoft.com/office/word/2010/wordprocessingShape">
                    <wps:wsp>
                      <wps:cNvCnPr/>
                      <wps:spPr>
                        <a:xfrm>
                          <a:off x="0" y="0"/>
                          <a:ext cx="5535930" cy="0"/>
                        </a:xfrm>
                        <a:prstGeom prst="line">
                          <a:avLst/>
                        </a:prstGeom>
                        <a:ln w="19050" cap="flat" cmpd="sng">
                          <a:solidFill>
                            <a:srgbClr val="FF3300"/>
                          </a:solidFill>
                          <a:prstDash val="solid"/>
                          <a:round/>
                          <a:headEnd type="none" w="med" len="med"/>
                          <a:tailEnd type="none" w="med" len="med"/>
                        </a:ln>
                      </wps:spPr>
                      <wps:bodyPr/>
                    </wps:wsp>
                  </a:graphicData>
                </a:graphic>
              </wp:anchor>
            </w:drawing>
          </mc:Choice>
          <mc:Fallback>
            <w:pict>
              <v:line id="_x0000_s1026" o:spid="_x0000_s1026" o:spt="20" style="position:absolute;left:0pt;margin-left:2.8pt;margin-top:8.35pt;height:0pt;width:435.9pt;z-index:251659264;mso-width-relative:page;mso-height-relative:page;" filled="f" stroked="t" coordsize="21600,21600" o:gfxdata="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FrcnWAAAABwEAAA8AAAAAAAAAAQAgAAAAIgAAAGRycy9kb3ducmV2&#10;LnhtbFBLAQIUABQAAAAIAIdO4kDx/2Rm/gEAAPUDAAAOAAAAAAAAAAEAIAAAACUBAABkcnMvZTJv&#10;RG9jLnhtbFBLBQYAAAAABgAGAFkBAACVBQAAAAA=&#10;">
                <v:fill on="f" focussize="0,0"/>
                <v:stroke weight="1.5pt" color="#FF33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方正小标宋简体" w:hAnsi="方正小标宋简体" w:eastAsia="方正小标宋简体" w:cs="方正小标宋简体"/>
          <w:spacing w:val="-16"/>
          <w:sz w:val="44"/>
          <w:szCs w:val="44"/>
        </w:rPr>
      </w:pPr>
      <w:r>
        <w:rPr>
          <w:rFonts w:ascii="方正小标宋简体" w:hAnsi="方正小标宋简体" w:eastAsia="方正小标宋简体" w:cs="方正小标宋简体"/>
          <w:spacing w:val="-16"/>
          <w:sz w:val="44"/>
          <w:szCs w:val="44"/>
        </w:rPr>
        <w:t>2024年</w:t>
      </w:r>
      <w:r>
        <w:rPr>
          <w:rFonts w:hint="eastAsia" w:ascii="方正小标宋简体" w:hAnsi="方正小标宋简体" w:eastAsia="方正小标宋简体" w:cs="方正小标宋简体"/>
          <w:spacing w:val="-16"/>
          <w:sz w:val="44"/>
          <w:szCs w:val="44"/>
        </w:rPr>
        <w:t>安阳师范学院</w:t>
      </w:r>
      <w:r>
        <w:rPr>
          <w:rFonts w:ascii="方正小标宋简体" w:hAnsi="方正小标宋简体" w:eastAsia="方正小标宋简体" w:cs="方正小标宋简体"/>
          <w:spacing w:val="-16"/>
          <w:sz w:val="44"/>
          <w:szCs w:val="44"/>
        </w:rPr>
        <w:t>基层团组织</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仿宋_GB2312" w:hAnsi="方正仿宋_GB2312" w:eastAsia="黑体" w:cs="方正仿宋_GB2312"/>
          <w:color w:val="000000"/>
          <w:kern w:val="0"/>
          <w:sz w:val="32"/>
          <w:szCs w:val="31"/>
          <w:lang w:bidi="ar"/>
        </w:rPr>
      </w:pPr>
      <w:r>
        <w:rPr>
          <w:rFonts w:ascii="方正小标宋简体" w:hAnsi="方正小标宋简体" w:eastAsia="方正小标宋简体" w:cs="方正小标宋简体"/>
          <w:spacing w:val="-16"/>
          <w:sz w:val="44"/>
          <w:szCs w:val="44"/>
        </w:rPr>
        <w:t>主题团日活动指引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方正仿宋_GB2312" w:hAnsi="方正仿宋_GB2312" w:eastAsia="黑体" w:cs="方正仿宋_GB2312"/>
          <w:color w:val="000000"/>
          <w:kern w:val="0"/>
          <w:sz w:val="32"/>
          <w:szCs w:val="31"/>
          <w:lang w:bidi="ar"/>
        </w:rPr>
      </w:pPr>
      <w:r>
        <w:rPr>
          <w:rFonts w:hint="eastAsia" w:ascii="方正仿宋_GB2312" w:hAnsi="方正仿宋_GB2312" w:eastAsia="黑体" w:cs="方正仿宋_GB2312"/>
          <w:color w:val="000000"/>
          <w:kern w:val="0"/>
          <w:sz w:val="32"/>
          <w:szCs w:val="31"/>
          <w:lang w:bidi="ar"/>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宋体" w:eastAsia="仿宋_GB2312" w:cs="宋体"/>
          <w:kern w:val="0"/>
          <w:sz w:val="32"/>
          <w:szCs w:val="32"/>
        </w:rPr>
      </w:pPr>
      <w:r>
        <w:rPr>
          <w:rFonts w:hint="eastAsia" w:ascii="Times New Roman" w:hAnsi="Times New Roman" w:eastAsia="仿宋_GB2312" w:cs="Times New Roman"/>
          <w:color w:val="000000" w:themeColor="text1"/>
          <w:kern w:val="0"/>
          <w:sz w:val="32"/>
          <w:szCs w:val="32"/>
          <w14:textFill>
            <w14:solidFill>
              <w14:schemeClr w14:val="tx1"/>
            </w14:solidFill>
          </w14:textFill>
        </w:rPr>
        <w:t>以习近平新时代中国特色社会主义思想为指导，深入贯彻习近平总书记在同团中央新一届领导班子集体谈话时的重要讲话精神，巩固深化团员和青年主题教育成果，赋能基层团支部、激活“三会两制一课”，指导基层团组织紧扣党的中心任务，围绕党和国家重大战略，结合重要时间节点，分领域组织化开展主题团日，动员引领全校广大团员争当“五个模范”、做到“五个带头”，在强国建设、民族复兴伟业中勇当先锋队、突击队，为实现高质量发展持续注入青春力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基本原则</w:t>
      </w:r>
    </w:p>
    <w:p>
      <w:pPr>
        <w:pStyle w:val="11"/>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——突出政治引领。</w:t>
      </w:r>
      <w:r>
        <w:rPr>
          <w:rFonts w:hint="eastAsia" w:ascii="仿宋_GB2312" w:hAnsi="宋体" w:eastAsia="仿宋_GB2312" w:cs="宋体"/>
          <w:kern w:val="0"/>
          <w:sz w:val="32"/>
          <w:szCs w:val="32"/>
        </w:rPr>
        <w:t>坚持把政治性、思想性摆在首位，组织团员和青年在主题团日中接受政治教育，更加坚定听党话、跟党走的思想自觉和行动自觉。</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——激励挺膺担当。</w:t>
      </w:r>
      <w:r>
        <w:rPr>
          <w:rFonts w:hint="eastAsia" w:ascii="仿宋_GB2312" w:hAnsi="宋体" w:eastAsia="仿宋_GB2312" w:cs="宋体"/>
          <w:kern w:val="0"/>
          <w:sz w:val="32"/>
          <w:szCs w:val="32"/>
        </w:rPr>
        <w:t>动员引领广大团员和青年投身经济发展、科技创新、乡村振兴、民主法治、文教体育、绿色发展、社会服务、卫国戍边、统一战线、对外交流、新型工业化、精神文明建设等重点领域，在中国式现代化新征程上挺膺担当。</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——尊重青年特点。</w:t>
      </w:r>
      <w:r>
        <w:rPr>
          <w:rFonts w:hint="eastAsia" w:ascii="仿宋_GB2312" w:hAnsi="宋体" w:eastAsia="仿宋_GB2312" w:cs="宋体"/>
          <w:kern w:val="0"/>
          <w:sz w:val="32"/>
          <w:szCs w:val="32"/>
        </w:rPr>
        <w:t>注重用“青言青语”加强党的创新理论宣传阐释，综合运用情境式、场景化、网络化等方式，让团员和青年唱主角，让主题团日更有时代感、青年味。</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——加强示范带动。</w:t>
      </w:r>
      <w:r>
        <w:rPr>
          <w:rFonts w:hint="eastAsia" w:ascii="仿宋_GB2312" w:hAnsi="宋体" w:eastAsia="仿宋_GB2312" w:cs="宋体"/>
          <w:kern w:val="0"/>
          <w:sz w:val="32"/>
          <w:szCs w:val="32"/>
        </w:rPr>
        <w:t>坚持理论学习和实践教育相结合，注重发挥组织化动员优势，聚焦重大主题、重点领域、重要时间节点组织开展示范性主题团日活动，形成带动效应。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宋体"/>
          <w:bCs/>
          <w:kern w:val="0"/>
          <w:sz w:val="32"/>
          <w:szCs w:val="32"/>
        </w:rPr>
      </w:pPr>
      <w:r>
        <w:rPr>
          <w:rFonts w:hint="eastAsia" w:ascii="黑体" w:hAnsi="黑体" w:eastAsia="黑体" w:cs="黑体"/>
          <w:kern w:val="0"/>
          <w:sz w:val="32"/>
          <w:szCs w:val="32"/>
        </w:rPr>
        <w:t>三、</w:t>
      </w:r>
      <w:r>
        <w:rPr>
          <w:rFonts w:hint="eastAsia" w:ascii="黑体" w:hAnsi="黑体" w:eastAsia="黑体" w:cs="宋体"/>
          <w:bCs/>
          <w:kern w:val="0"/>
          <w:sz w:val="32"/>
          <w:szCs w:val="32"/>
        </w:rPr>
        <w:t>加强理论学习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本部分以重要时间节点为序确定主题团日建议，贯穿全年、</w:t>
      </w:r>
      <w:r>
        <w:rPr>
          <w:rFonts w:hint="eastAsia" w:ascii="Times New Roman" w:hAnsi="Times New Roman" w:eastAsia="仿宋_GB2312" w:cs="Times New Roman"/>
          <w:kern w:val="0"/>
          <w:sz w:val="32"/>
          <w:szCs w:val="32"/>
        </w:rPr>
        <w:t>适用各地各类基层团组织。</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1</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传承红色基因——清明祭英烈共铸中华魂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总书记关于缅怀先烈、崇尚英雄的一系列重要论述，组织开展清明祭英烈活动，引导团员和青年继承和弘扬老一辈革命家的优良传统，树立正确的世界观、人生观、价值观，厚植家国情怀，勇担时代使命。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时间：清明节前后、</w:t>
      </w:r>
      <w:r>
        <w:rPr>
          <w:rFonts w:ascii="Times New Roman" w:hAnsi="Times New Roman" w:eastAsia="仿宋_GB2312" w:cs="Times New Roman"/>
          <w:kern w:val="0"/>
          <w:sz w:val="32"/>
          <w:szCs w:val="32"/>
        </w:rPr>
        <w:t xml:space="preserve">9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30 </w:t>
      </w:r>
      <w:r>
        <w:rPr>
          <w:rFonts w:hint="eastAsia" w:ascii="Times New Roman" w:hAnsi="Times New Roman" w:eastAsia="仿宋_GB2312" w:cs="Times New Roman"/>
          <w:kern w:val="0"/>
          <w:sz w:val="32"/>
          <w:szCs w:val="32"/>
        </w:rPr>
        <w:t xml:space="preserve">日烈士纪念日前后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主题2：</w:t>
      </w:r>
      <w:r>
        <w:rPr>
          <w:rFonts w:hint="eastAsia" w:ascii="Times New Roman" w:hAnsi="Times New Roman" w:eastAsia="仿宋_GB2312" w:cs="Times New Roman"/>
          <w:b/>
          <w:bCs/>
          <w:kern w:val="0"/>
          <w:sz w:val="32"/>
          <w:szCs w:val="32"/>
        </w:rPr>
        <w:t xml:space="preserve">“国家安全 青春挺膺”主题团日活动周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目标：学习贯彻习近平总书记关于坚持总体国家安全 观的重要论述，引导团员和青年深刻领会总体国家安全观，动员引领广大团员青年坚定不移走中国特色国家安全道路,切实增强忧患意识和使命担当,勇于为维护国家主权、安全、发展利益挺膺担当,在强国建设、民族复兴伟业</w:t>
      </w:r>
      <w:r>
        <w:rPr>
          <w:rFonts w:ascii="Times New Roman" w:hAnsi="Times New Roman" w:eastAsia="仿宋_GB2312" w:cs="Times New Roman"/>
          <w:kern w:val="0"/>
          <w:sz w:val="32"/>
          <w:szCs w:val="32"/>
        </w:rPr>
        <w:t>中</w:t>
      </w:r>
      <w:r>
        <w:rPr>
          <w:rFonts w:hint="eastAsia" w:ascii="Times New Roman" w:hAnsi="Times New Roman" w:eastAsia="仿宋_GB2312" w:cs="Times New Roman"/>
          <w:kern w:val="0"/>
          <w:sz w:val="32"/>
          <w:szCs w:val="32"/>
        </w:rPr>
        <w:t>勇当先锋队、突击队。</w:t>
      </w:r>
      <w:r>
        <w:rPr>
          <w:rFonts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4月10日</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4月17日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3</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强化奋斗意识——劳动最美丽奋斗正青春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目标：学习贯彻习近平总书记关于劳动的一系列重要论述， 发挥中国青年五四奖章、全国“两红两优”等先进典型的榜样引领，广泛开展劳动教育，引导团员和青年传承和弘扬劳模精神、劳动精神、工匠精神，以奋斗书写出彩青春。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5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1 </w:t>
      </w:r>
      <w:r>
        <w:rPr>
          <w:rFonts w:hint="eastAsia" w:ascii="Times New Roman" w:hAnsi="Times New Roman" w:eastAsia="仿宋_GB2312" w:cs="Times New Roman"/>
          <w:kern w:val="0"/>
          <w:sz w:val="32"/>
          <w:szCs w:val="32"/>
        </w:rPr>
        <w:t xml:space="preserve">日劳动节前后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4</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青春挺膺担当——青春之我，创造青春中国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总书记关于青年工作的重要思想，把牢新时代青年工作的主题，组织开展党史学习教育，开展团的基本知识教育，引导团员和青年了解党领导下的中国青年运动百年历史，以实现中华民族伟大复兴为己任，努力成长为有理想、敢担当、能吃苦、肯奋斗的新时代好青年。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5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4 </w:t>
      </w:r>
      <w:r>
        <w:rPr>
          <w:rFonts w:hint="eastAsia" w:ascii="Times New Roman" w:hAnsi="Times New Roman" w:eastAsia="仿宋_GB2312" w:cs="Times New Roman"/>
          <w:kern w:val="0"/>
          <w:sz w:val="32"/>
          <w:szCs w:val="32"/>
        </w:rPr>
        <w:t xml:space="preserve">日五四青年节前后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5</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倡导绿色发展——美丽中国青春行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生态文明思想，组织开展生态文明宣传教育，引导广大团员和青年牢固树立和践行绿水青山就是金山银山的理念，积极投身美丽中国建设，以青春行动助力全面推进人与自然和谐共生的现代化。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6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5 </w:t>
      </w:r>
      <w:r>
        <w:rPr>
          <w:rFonts w:hint="eastAsia" w:ascii="Times New Roman" w:hAnsi="Times New Roman" w:eastAsia="仿宋_GB2312" w:cs="Times New Roman"/>
          <w:kern w:val="0"/>
          <w:sz w:val="32"/>
          <w:szCs w:val="32"/>
        </w:rPr>
        <w:t xml:space="preserve">日世界环境日前后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6</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拥护党的领导——跟党奋进新征程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组织团员和青年学习党的基本理论、基本路线、基本方略，引导团员和青年深刻认识中国共产党领导是中国特色社会主义最本质特征和最大制度优势，是党和国家的根本所在、命脉所在，是全国各族人民的利益所系、命运所系，坚持爱党与爱国、爱社会主义高度统一，自觉按党的要求成长、为党的事业奋斗。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 xml:space="preserve">日建党日前后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7</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勇担国防重任——大国边疆青春守护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目标：学习贯彻习近平强军思想，组织开展双拥活动和国防形势教育，引导团员和青年厚植家国情怀，铸牢政治品格，培养崇军尚武的思想观念，展现强国强军的责任担当。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 xml:space="preserve">日建军节前后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8</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增强文化自信——神州同月圆青春共奋斗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文化思想，教育引导团员和青年传承和弘扬中华优秀传统文化，赓续中华文脉，增进文化认同，坚定文化自信，推动传统文化的创造性转化和创新性发展，自觉做中华优秀传统文化的传承者和弘扬者。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时间：中秋节前后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9</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培养爱国情怀——铭记历史继往开来</w:t>
      </w:r>
      <w:r>
        <w:rPr>
          <w:rFonts w:hint="eastAsia"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总书记关于伟大抗战精神的一系列重要论述，引导广大团员和青年学习中国共产党领导全国各族人民同日本侵略者展开抗战的历史，缅怀先烈，珍视和平，积极投身中国式现代化建设，为实现中华民族伟大复兴接续奋斗。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9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3 </w:t>
      </w:r>
      <w:r>
        <w:rPr>
          <w:rFonts w:hint="eastAsia" w:ascii="Times New Roman" w:hAnsi="Times New Roman" w:eastAsia="仿宋_GB2312" w:cs="Times New Roman"/>
          <w:kern w:val="0"/>
          <w:sz w:val="32"/>
          <w:szCs w:val="32"/>
        </w:rPr>
        <w:t xml:space="preserve">日中国人民抗日战争胜利纪念日前后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w:t>
      </w:r>
      <w:r>
        <w:rPr>
          <w:rFonts w:hint="eastAsia" w:ascii="Times New Roman" w:hAnsi="Times New Roman" w:eastAsia="仿宋_GB2312" w:cs="Times New Roman"/>
          <w:b/>
          <w:bCs/>
          <w:kern w:val="0"/>
          <w:sz w:val="32"/>
          <w:szCs w:val="32"/>
        </w:rPr>
        <w:t>10</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厚植家国情怀——青春告白祖国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目标：以新中国成立 </w:t>
      </w:r>
      <w:r>
        <w:rPr>
          <w:rFonts w:ascii="Times New Roman" w:hAnsi="Times New Roman" w:eastAsia="仿宋_GB2312" w:cs="Times New Roman"/>
          <w:kern w:val="0"/>
          <w:sz w:val="32"/>
          <w:szCs w:val="32"/>
        </w:rPr>
        <w:t xml:space="preserve">75 </w:t>
      </w:r>
      <w:r>
        <w:rPr>
          <w:rFonts w:hint="eastAsia" w:ascii="Times New Roman" w:hAnsi="Times New Roman" w:eastAsia="仿宋_GB2312" w:cs="Times New Roman"/>
          <w:kern w:val="0"/>
          <w:sz w:val="32"/>
          <w:szCs w:val="32"/>
        </w:rPr>
        <w:t xml:space="preserve">周年为契机，组织团员和青年学习党史、新中国史、改革开放史、社会主义发展史、中华民族发展史，增强广大团员和青年对党和国家的认同感、归属感、自豪感，自觉为强国建设、民族复兴伟业挺膺担当。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10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1 </w:t>
      </w:r>
      <w:r>
        <w:rPr>
          <w:rFonts w:hint="eastAsia" w:ascii="Times New Roman" w:hAnsi="Times New Roman" w:eastAsia="仿宋_GB2312" w:cs="Times New Roman"/>
          <w:kern w:val="0"/>
          <w:sz w:val="32"/>
          <w:szCs w:val="32"/>
        </w:rPr>
        <w:t xml:space="preserve">日国庆节前后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主题 1</w:t>
      </w:r>
      <w:r>
        <w:rPr>
          <w:rFonts w:hint="eastAsia" w:ascii="Times New Roman" w:hAnsi="Times New Roman" w:eastAsia="仿宋_GB2312" w:cs="Times New Roman"/>
          <w:b/>
          <w:bCs/>
          <w:kern w:val="0"/>
          <w:sz w:val="32"/>
          <w:szCs w:val="32"/>
        </w:rPr>
        <w:t>1</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维护团结统一——民族大团结共画同心圆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总书记关于加强和改进民族工作的重要思想，深入开展“石榴籽一家亲”活动，引导广大团员和青年不断增进对伟大祖国、中华民族、中华文化、中国共产党、中国特色社会主义的认同，铸牢中华民族共同体意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10 </w:t>
      </w:r>
      <w:r>
        <w:rPr>
          <w:rFonts w:hint="eastAsia" w:ascii="Times New Roman" w:hAnsi="Times New Roman" w:eastAsia="仿宋_GB2312" w:cs="Times New Roman"/>
          <w:kern w:val="0"/>
          <w:sz w:val="32"/>
          <w:szCs w:val="32"/>
        </w:rPr>
        <w:t xml:space="preserve">月份，寒暑假期间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主题</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1</w:t>
      </w:r>
      <w:r>
        <w:rPr>
          <w:rFonts w:hint="eastAsia" w:ascii="Times New Roman" w:hAnsi="Times New Roman" w:eastAsia="仿宋_GB2312" w:cs="Times New Roman"/>
          <w:b/>
          <w:bCs/>
          <w:kern w:val="0"/>
          <w:sz w:val="32"/>
          <w:szCs w:val="32"/>
        </w:rPr>
        <w:t>2</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构建人类命运共同体——志同道合携手行命运</w:t>
      </w:r>
      <w:r>
        <w:rPr>
          <w:rFonts w:hint="eastAsia" w:ascii="Times New Roman" w:hAnsi="Times New Roman" w:eastAsia="仿宋_GB2312" w:cs="Times New Roman"/>
          <w:kern w:val="0"/>
          <w:sz w:val="32"/>
          <w:szCs w:val="32"/>
        </w:rPr>
        <w:t>与</w:t>
      </w:r>
      <w:r>
        <w:rPr>
          <w:rFonts w:hint="eastAsia" w:ascii="Times New Roman" w:hAnsi="Times New Roman" w:eastAsia="仿宋_GB2312" w:cs="Times New Roman"/>
          <w:b/>
          <w:bCs/>
          <w:kern w:val="0"/>
          <w:sz w:val="32"/>
          <w:szCs w:val="32"/>
        </w:rPr>
        <w:t>共创未来</w:t>
      </w:r>
      <w:r>
        <w:rPr>
          <w:rFonts w:hint="eastAsia"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目标：学习贯彻习近平外交思想，鼓励广大团员和青年坚持胸怀天下，关注民族命运、国家命运和地球命运，加强不同区域间青年交流合作，推动不同文明和谐共生，为构建人类命运共同体贡献青春力量。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10 </w:t>
      </w:r>
      <w:r>
        <w:rPr>
          <w:rFonts w:hint="eastAsia" w:ascii="Times New Roman" w:hAnsi="Times New Roman" w:eastAsia="仿宋_GB2312" w:cs="Times New Roman"/>
          <w:kern w:val="0"/>
          <w:sz w:val="32"/>
          <w:szCs w:val="32"/>
        </w:rPr>
        <w:t>月份，寒暑假期间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主题 1</w:t>
      </w:r>
      <w:r>
        <w:rPr>
          <w:rFonts w:hint="eastAsia" w:ascii="Times New Roman" w:hAnsi="Times New Roman" w:eastAsia="仿宋_GB2312" w:cs="Times New Roman"/>
          <w:b/>
          <w:bCs/>
          <w:kern w:val="0"/>
          <w:sz w:val="32"/>
          <w:szCs w:val="32"/>
        </w:rPr>
        <w:t>3</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珍视生命安全——人民至上生命至上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目标：学习贯彻习近平总书记关于安全生产的重要指示精神，组织开展安全知识普及教育，引导团员和青年始终坚持人民至上、生命至上，提高安全防护意识，筑牢安全生产防线。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5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12 </w:t>
      </w:r>
      <w:r>
        <w:rPr>
          <w:rFonts w:hint="eastAsia" w:ascii="Times New Roman" w:hAnsi="Times New Roman" w:eastAsia="仿宋_GB2312" w:cs="Times New Roman"/>
          <w:kern w:val="0"/>
          <w:sz w:val="32"/>
          <w:szCs w:val="32"/>
        </w:rPr>
        <w:t>日中国防灾减灾日、</w:t>
      </w:r>
      <w:r>
        <w:rPr>
          <w:rFonts w:ascii="Times New Roman" w:hAnsi="Times New Roman" w:eastAsia="仿宋_GB2312" w:cs="Times New Roman"/>
          <w:kern w:val="0"/>
          <w:sz w:val="32"/>
          <w:szCs w:val="32"/>
        </w:rPr>
        <w:t xml:space="preserve">6 </w:t>
      </w:r>
      <w:r>
        <w:rPr>
          <w:rFonts w:hint="eastAsia" w:ascii="Times New Roman" w:hAnsi="Times New Roman" w:eastAsia="仿宋_GB2312" w:cs="Times New Roman"/>
          <w:kern w:val="0"/>
          <w:sz w:val="32"/>
          <w:szCs w:val="32"/>
        </w:rPr>
        <w:t>月安全生产月期间、</w:t>
      </w:r>
      <w:r>
        <w:rPr>
          <w:rFonts w:ascii="Times New Roman" w:hAnsi="Times New Roman" w:eastAsia="仿宋_GB2312" w:cs="Times New Roman"/>
          <w:kern w:val="0"/>
          <w:sz w:val="32"/>
          <w:szCs w:val="32"/>
        </w:rPr>
        <w:t xml:space="preserve">11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9 </w:t>
      </w:r>
      <w:r>
        <w:rPr>
          <w:rFonts w:hint="eastAsia" w:ascii="Times New Roman" w:hAnsi="Times New Roman" w:eastAsia="仿宋_GB2312" w:cs="Times New Roman"/>
          <w:kern w:val="0"/>
          <w:sz w:val="32"/>
          <w:szCs w:val="32"/>
        </w:rPr>
        <w:t xml:space="preserve">日全国消防日前后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主题 1</w:t>
      </w:r>
      <w:r>
        <w:rPr>
          <w:rFonts w:hint="eastAsia" w:ascii="Times New Roman" w:hAnsi="Times New Roman" w:eastAsia="仿宋_GB2312" w:cs="Times New Roman"/>
          <w:b/>
          <w:bCs/>
          <w:kern w:val="0"/>
          <w:sz w:val="32"/>
          <w:szCs w:val="32"/>
        </w:rPr>
        <w:t>4</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尊崇宪法法律——弘扬宪法精神坚定制度自信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目标：学习贯彻习近平法治思想，引导团员和青年学习宪法知识，弘扬宪法精神，维护宪法权威，推动宪法实施，做宪法的忠实崇尚者、自觉遵守者、坚定捍卫者，为中国特色社会主义法治建设注入青春力量。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12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4 </w:t>
      </w:r>
      <w:r>
        <w:rPr>
          <w:rFonts w:hint="eastAsia" w:ascii="Times New Roman" w:hAnsi="Times New Roman" w:eastAsia="仿宋_GB2312" w:cs="Times New Roman"/>
          <w:kern w:val="0"/>
          <w:sz w:val="32"/>
          <w:szCs w:val="32"/>
        </w:rPr>
        <w:t xml:space="preserve">日国家宪法日前后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主题 1</w:t>
      </w:r>
      <w:r>
        <w:rPr>
          <w:rFonts w:hint="eastAsia" w:ascii="Times New Roman" w:hAnsi="Times New Roman" w:eastAsia="仿宋_GB2312" w:cs="Times New Roman"/>
          <w:b/>
          <w:bCs/>
          <w:kern w:val="0"/>
          <w:sz w:val="32"/>
          <w:szCs w:val="32"/>
        </w:rPr>
        <w:t>5</w:t>
      </w:r>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践行志愿服务——勇当志愿先锋彰显青春担当</w:t>
      </w:r>
      <w:r>
        <w:rPr>
          <w:rFonts w:hint="eastAsia"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学习贯彻习近平总书记关于志愿服务的重要论述，组织开展志愿服务活动，引导团员和青年传承和发扬“奉献、友爱、互助、进步”的志愿精神，坚持与祖国同行、为人民奉献，以青春梦想、用实际行动为实现中国梦作出新的更大贡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时间：12 月 5</w:t>
      </w:r>
      <w:r>
        <w:rPr>
          <w:rFonts w:hint="eastAsia" w:ascii="Times New Roman" w:hAnsi="Times New Roman" w:eastAsia="仿宋_GB2312" w:cs="Times New Roman"/>
          <w:kern w:val="0"/>
          <w:sz w:val="32"/>
          <w:szCs w:val="32"/>
        </w:rPr>
        <w:t>日国际志愿者日前后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sz w:val="32"/>
          <w:szCs w:val="20"/>
        </w:rPr>
      </w:pPr>
      <w:r>
        <w:rPr>
          <w:rFonts w:hint="eastAsia" w:ascii="黑体" w:hAnsi="黑体" w:eastAsia="黑体"/>
          <w:sz w:val="32"/>
          <w:szCs w:val="20"/>
        </w:rPr>
        <w:t>四、重点领域示范性主题团日建议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本部分围绕习近平总书记到过的地方、党的精神谱系和激发团员和青年建功立业的重点领域确定主题团日建议，适用于相关重点领域和地方基层团组织。</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 xml:space="preserve">主题 </w:t>
      </w:r>
      <w:r>
        <w:rPr>
          <w:rFonts w:ascii="Times New Roman" w:hAnsi="Times New Roman" w:eastAsia="仿宋_GB2312" w:cs="Times New Roman"/>
          <w:b/>
          <w:bCs/>
          <w:kern w:val="0"/>
          <w:sz w:val="32"/>
          <w:szCs w:val="32"/>
        </w:rPr>
        <w:t>1：循迹溯源——牢记教导踔厉奋发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目标：学习贯彻习近平总书记在本地考察调研时的重要讲话重要指示精神，教育引导团员和青年牢记领袖嘱托，心怀“国之大者”，踔厉奋发、勇毅前行，在新时代新征程上作出更大贡献。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时间：5月4日五四青年节前后</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主题 2：精神谱系——红色基因代代相传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w:t>
      </w:r>
      <w:r>
        <w:rPr>
          <w:rFonts w:ascii="Times New Roman" w:hAnsi="Times New Roman" w:eastAsia="仿宋_GB2312" w:cs="Times New Roman"/>
          <w:kern w:val="0"/>
          <w:sz w:val="32"/>
          <w:szCs w:val="32"/>
        </w:rPr>
        <w:t>学习贯彻习近平总书记关于党的历史的重要论述，弘</w:t>
      </w:r>
      <w:r>
        <w:rPr>
          <w:rFonts w:hint="eastAsia" w:ascii="Times New Roman" w:hAnsi="Times New Roman" w:eastAsia="仿宋_GB2312" w:cs="Times New Roman"/>
          <w:kern w:val="0"/>
          <w:sz w:val="32"/>
          <w:szCs w:val="32"/>
        </w:rPr>
        <w:t xml:space="preserve">扬以伟大建党精神为源头的中国共产党人的精神谱系，广泛开展党史学习教育，引领广大团员和青年强化政治认同、涵养家国情怀、增强使命担当。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时间：</w:t>
      </w:r>
      <w:r>
        <w:rPr>
          <w:rFonts w:hint="eastAsia" w:ascii="Times New Roman" w:hAnsi="Times New Roman" w:eastAsia="仿宋_GB2312" w:cs="Times New Roman"/>
          <w:kern w:val="0"/>
          <w:sz w:val="32"/>
          <w:szCs w:val="32"/>
        </w:rPr>
        <w:t>自主安排</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 xml:space="preserve">主题 3：科技创新——争当科创主力军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w:t>
      </w:r>
      <w:r>
        <w:rPr>
          <w:rFonts w:ascii="Times New Roman" w:hAnsi="Times New Roman" w:eastAsia="仿宋_GB2312" w:cs="Times New Roman"/>
          <w:kern w:val="0"/>
          <w:sz w:val="32"/>
          <w:szCs w:val="32"/>
        </w:rPr>
        <w:t>学习贯彻习近平总书记关于科技创新的重要论述，组</w:t>
      </w:r>
      <w:r>
        <w:rPr>
          <w:rFonts w:hint="eastAsia" w:ascii="Times New Roman" w:hAnsi="Times New Roman" w:eastAsia="仿宋_GB2312" w:cs="Times New Roman"/>
          <w:kern w:val="0"/>
          <w:sz w:val="32"/>
          <w:szCs w:val="32"/>
        </w:rPr>
        <w:t xml:space="preserve">织动员团员和青年努力学习科学文化知识，增强自主创新能力，加强核心技术攻关，在推动科技强国建设、实现高水平科技自立自强中争当主力军。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w:t>
      </w:r>
      <w:r>
        <w:rPr>
          <w:rFonts w:ascii="Times New Roman" w:hAnsi="Times New Roman" w:eastAsia="仿宋_GB2312" w:cs="Times New Roman"/>
          <w:kern w:val="0"/>
          <w:sz w:val="32"/>
          <w:szCs w:val="32"/>
        </w:rPr>
        <w:t xml:space="preserve">5 </w:t>
      </w:r>
      <w:r>
        <w:rPr>
          <w:rFonts w:hint="eastAsia" w:ascii="Times New Roman" w:hAnsi="Times New Roman" w:eastAsia="仿宋_GB2312" w:cs="Times New Roman"/>
          <w:kern w:val="0"/>
          <w:sz w:val="32"/>
          <w:szCs w:val="32"/>
        </w:rPr>
        <w:t xml:space="preserve">月 </w:t>
      </w:r>
      <w:r>
        <w:rPr>
          <w:rFonts w:ascii="Times New Roman" w:hAnsi="Times New Roman" w:eastAsia="仿宋_GB2312" w:cs="Times New Roman"/>
          <w:kern w:val="0"/>
          <w:sz w:val="32"/>
          <w:szCs w:val="32"/>
        </w:rPr>
        <w:t xml:space="preserve">30 </w:t>
      </w:r>
      <w:r>
        <w:rPr>
          <w:rFonts w:hint="eastAsia" w:ascii="Times New Roman" w:hAnsi="Times New Roman" w:eastAsia="仿宋_GB2312" w:cs="Times New Roman"/>
          <w:kern w:val="0"/>
          <w:sz w:val="32"/>
          <w:szCs w:val="32"/>
        </w:rPr>
        <w:t>日全国科技工作者日前后</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 xml:space="preserve">主题 </w:t>
      </w:r>
      <w:r>
        <w:rPr>
          <w:rFonts w:ascii="Times New Roman" w:hAnsi="Times New Roman" w:eastAsia="仿宋_GB2312" w:cs="Times New Roman"/>
          <w:b/>
          <w:bCs/>
          <w:kern w:val="0"/>
          <w:sz w:val="32"/>
          <w:szCs w:val="32"/>
        </w:rPr>
        <w:t>4：乡村振兴——广阔天地新农人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学习贯彻习近平总书记关于“三农”工作的重要论述，鼓励团员和青年投身乡村振兴实践，在乡村产业发展、乡村建设、乡村治理中找准切入点，以磅礴青春力量推动乡村全面振兴，助力实现农业农村现代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时间：中国农民丰收节（每年农历秋分）前后</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 xml:space="preserve">主题 </w:t>
      </w:r>
      <w:r>
        <w:rPr>
          <w:rFonts w:ascii="Times New Roman" w:hAnsi="Times New Roman" w:eastAsia="仿宋_GB2312" w:cs="Times New Roman"/>
          <w:b/>
          <w:bCs/>
          <w:kern w:val="0"/>
          <w:sz w:val="32"/>
          <w:szCs w:val="32"/>
        </w:rPr>
        <w:t>5：民主法治——治国重器青春守护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学习贯彻习近平法治思想，深化社会主义民主法治建设，广泛开展线上线下法治主题教育，引导团员和青年弘扬法治精神、维护宪法权威，在依法治国、依法执政、依法行政共同推进中展现青年作为，在法治国家、法治政府、法治社会一体建设中贡献青年力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时间：自主安排</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主题</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6：社会服务——基层一线铸青春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w:t>
      </w:r>
      <w:r>
        <w:rPr>
          <w:rFonts w:ascii="Times New Roman" w:hAnsi="Times New Roman" w:eastAsia="仿宋_GB2312" w:cs="Times New Roman"/>
          <w:kern w:val="0"/>
          <w:sz w:val="32"/>
          <w:szCs w:val="32"/>
        </w:rPr>
        <w:t>学习贯彻习近平总书记关于社会建设的重要论述，引</w:t>
      </w:r>
      <w:r>
        <w:rPr>
          <w:rFonts w:hint="eastAsia" w:ascii="Times New Roman" w:hAnsi="Times New Roman" w:eastAsia="仿宋_GB2312" w:cs="Times New Roman"/>
          <w:kern w:val="0"/>
          <w:sz w:val="32"/>
          <w:szCs w:val="32"/>
        </w:rPr>
        <w:t xml:space="preserve">导团员和青年坚持以人民为中心的发展思想，践行社会主义核心价值观，组织开展社区实践，为推进基层治理体系和治理能力现代化贡献青春力量。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时间：自主安排</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主题</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b/>
          <w:bCs/>
          <w:kern w:val="0"/>
          <w:sz w:val="32"/>
          <w:szCs w:val="32"/>
        </w:rPr>
        <w:t xml:space="preserve">7：精神文明建设——时代新人凝心铸魂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w:t>
      </w:r>
      <w:r>
        <w:rPr>
          <w:rFonts w:ascii="Times New Roman" w:hAnsi="Times New Roman" w:eastAsia="仿宋_GB2312" w:cs="Times New Roman"/>
          <w:kern w:val="0"/>
          <w:sz w:val="32"/>
          <w:szCs w:val="32"/>
        </w:rPr>
        <w:t>学习贯彻习近平总书记关于社会主义精神文明建设的</w:t>
      </w:r>
      <w:r>
        <w:rPr>
          <w:rFonts w:hint="eastAsia" w:ascii="Times New Roman" w:hAnsi="Times New Roman" w:eastAsia="仿宋_GB2312" w:cs="Times New Roman"/>
          <w:kern w:val="0"/>
          <w:sz w:val="32"/>
          <w:szCs w:val="32"/>
        </w:rPr>
        <w:t xml:space="preserve">重要论述，依托青年之家阵地和互联网新媒介，组织开展理想信念教育和文明创建活动，引导团员和青年践行社会主义核心价值观，提升青年文明素养和社会文明程度。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时间：自主安排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五、组织实施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1．部署开展。各</w:t>
      </w:r>
      <w:r>
        <w:rPr>
          <w:rFonts w:hint="eastAsia" w:ascii="Times New Roman" w:hAnsi="Times New Roman" w:eastAsia="仿宋_GB2312" w:cs="Times New Roman"/>
          <w:kern w:val="0"/>
          <w:sz w:val="32"/>
          <w:szCs w:val="32"/>
        </w:rPr>
        <w:t>学院团</w:t>
      </w:r>
      <w:r>
        <w:rPr>
          <w:rFonts w:ascii="Times New Roman" w:hAnsi="Times New Roman" w:eastAsia="仿宋_GB2312" w:cs="Times New Roman"/>
          <w:kern w:val="0"/>
          <w:sz w:val="32"/>
          <w:szCs w:val="32"/>
        </w:rPr>
        <w:t>委要根据时间节点，</w:t>
      </w:r>
      <w:r>
        <w:rPr>
          <w:rFonts w:hint="eastAsia" w:ascii="Times New Roman" w:hAnsi="Times New Roman" w:eastAsia="仿宋_GB2312" w:cs="Times New Roman"/>
          <w:kern w:val="0"/>
          <w:sz w:val="32"/>
          <w:szCs w:val="32"/>
        </w:rPr>
        <w:t>围绕基层普遍适用性主题团日建议</w:t>
      </w:r>
      <w:r>
        <w:rPr>
          <w:rFonts w:ascii="Times New Roman" w:hAnsi="Times New Roman" w:eastAsia="仿宋_GB2312" w:cs="Times New Roman"/>
          <w:kern w:val="0"/>
          <w:sz w:val="32"/>
          <w:szCs w:val="32"/>
        </w:rPr>
        <w:t>和重点领域</w:t>
      </w:r>
      <w:r>
        <w:rPr>
          <w:rFonts w:hint="eastAsia" w:ascii="Times New Roman" w:hAnsi="Times New Roman" w:eastAsia="仿宋_GB2312" w:cs="Times New Roman"/>
          <w:kern w:val="0"/>
          <w:sz w:val="32"/>
          <w:szCs w:val="32"/>
        </w:rPr>
        <w:t>示范性主题团日建议</w:t>
      </w:r>
      <w:r>
        <w:rPr>
          <w:rFonts w:ascii="Times New Roman" w:hAnsi="Times New Roman" w:eastAsia="仿宋_GB2312" w:cs="Times New Roman"/>
          <w:kern w:val="0"/>
          <w:sz w:val="32"/>
          <w:szCs w:val="32"/>
        </w:rPr>
        <w:t>等相关主题，结合本地红</w:t>
      </w:r>
      <w:r>
        <w:rPr>
          <w:rFonts w:hint="eastAsia" w:ascii="Times New Roman" w:hAnsi="Times New Roman" w:eastAsia="仿宋_GB2312" w:cs="Times New Roman"/>
          <w:kern w:val="0"/>
          <w:sz w:val="32"/>
          <w:szCs w:val="32"/>
        </w:rPr>
        <w:t>色教育基地、国防教育基地、博物馆等和青春寻访点，进行详细部署开展。重大战略示范性主题团日的集中开展，根据团中央部署统一进行。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2．案例征集。各</w:t>
      </w:r>
      <w:r>
        <w:rPr>
          <w:rFonts w:hint="eastAsia" w:ascii="Times New Roman" w:hAnsi="Times New Roman" w:eastAsia="仿宋_GB2312" w:cs="Times New Roman"/>
          <w:kern w:val="0"/>
          <w:sz w:val="32"/>
          <w:szCs w:val="32"/>
        </w:rPr>
        <w:t>学院团</w:t>
      </w:r>
      <w:r>
        <w:rPr>
          <w:rFonts w:ascii="Times New Roman" w:hAnsi="Times New Roman" w:eastAsia="仿宋_GB2312" w:cs="Times New Roman"/>
          <w:kern w:val="0"/>
          <w:sz w:val="32"/>
          <w:szCs w:val="32"/>
        </w:rPr>
        <w:t>委可将具有示范性</w:t>
      </w:r>
      <w:r>
        <w:rPr>
          <w:rFonts w:hint="eastAsia" w:ascii="Times New Roman" w:hAnsi="Times New Roman" w:eastAsia="仿宋_GB2312" w:cs="Times New Roman"/>
          <w:kern w:val="0"/>
          <w:sz w:val="32"/>
          <w:szCs w:val="32"/>
        </w:rPr>
        <w:t>的主题团日以文字、视频等形式形成典型案例，报送省团委组织部</w:t>
      </w:r>
      <w:r>
        <w:rPr>
          <w:rFonts w:hint="eastAsia" w:ascii="Times New Roman" w:hAnsi="Times New Roman" w:eastAsia="仿宋_GB2312" w:cs="Times New Roman"/>
          <w:kern w:val="0"/>
          <w:sz w:val="28"/>
          <w:szCs w:val="32"/>
        </w:rPr>
        <w:t>（基层组织建设部）</w:t>
      </w:r>
      <w:r>
        <w:rPr>
          <w:rFonts w:hint="eastAsia" w:ascii="Times New Roman" w:hAnsi="Times New Roman" w:eastAsia="仿宋_GB2312" w:cs="Times New Roman"/>
          <w:kern w:val="0"/>
          <w:sz w:val="32"/>
          <w:szCs w:val="32"/>
        </w:rPr>
        <w:t>，适时汇编优秀样板案例。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3．强化指导。</w:t>
      </w:r>
      <w:r>
        <w:rPr>
          <w:rFonts w:hint="eastAsia" w:ascii="Times New Roman" w:hAnsi="Times New Roman" w:eastAsia="仿宋_GB2312" w:cs="Times New Roman"/>
          <w:kern w:val="0"/>
          <w:sz w:val="32"/>
          <w:szCs w:val="32"/>
        </w:rPr>
        <w:t>校团委将</w:t>
      </w:r>
      <w:r>
        <w:rPr>
          <w:rFonts w:ascii="Times New Roman" w:hAnsi="Times New Roman" w:eastAsia="仿宋_GB2312" w:cs="Times New Roman"/>
          <w:kern w:val="0"/>
          <w:sz w:val="32"/>
          <w:szCs w:val="32"/>
        </w:rPr>
        <w:t>结合实际，做好细</w:t>
      </w:r>
      <w:r>
        <w:rPr>
          <w:rFonts w:hint="eastAsia" w:ascii="Times New Roman" w:hAnsi="Times New Roman" w:eastAsia="仿宋_GB2312" w:cs="Times New Roman"/>
          <w:kern w:val="0"/>
          <w:sz w:val="32"/>
          <w:szCs w:val="32"/>
        </w:rPr>
        <w:t>化、转化，加强对基层团组织的指导和对基层团干部的培训。不搞大呼隆、大阵仗、大串联；不铺张浪费、摆拍作秀；严防出现“低级红”“高级黑”。</w:t>
      </w: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ascii="黑体" w:hAnsi="黑体" w:eastAsia="黑体" w:cs="Times New Roman"/>
          <w:kern w:val="0"/>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560" w:lineRule="exact"/>
        <w:rPr>
          <w:rFonts w:ascii="黑体" w:hAnsi="黑体" w:eastAsia="黑体" w:cs="Times New Roman"/>
          <w:kern w:val="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附件1：基层普遍适用性主题团日建议</w:t>
      </w: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附件2：重点领域示范性主题团日建议</w:t>
      </w: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hint="eastAsia" w:ascii="黑体" w:hAnsi="黑体" w:eastAsia="黑体" w:cs="Times New Roman"/>
          <w:kern w:val="0"/>
          <w:sz w:val="32"/>
          <w:szCs w:val="32"/>
          <w:lang w:val="en-US" w:eastAsia="zh-CN"/>
        </w:rPr>
      </w:pP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ascii="黑体" w:hAnsi="黑体" w:eastAsia="黑体" w:cs="Times New Roman"/>
          <w:kern w:val="0"/>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ascii="黑体" w:hAnsi="黑体" w:eastAsia="黑体" w:cs="Times New Roman"/>
          <w:kern w:val="0"/>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ascii="黑体" w:hAnsi="黑体" w:eastAsia="黑体" w:cs="Times New Roman"/>
          <w:kern w:val="0"/>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rPr>
          <w:rFonts w:ascii="黑体" w:hAnsi="黑体" w:eastAsia="黑体" w:cs="Times New Roman"/>
          <w:kern w:val="0"/>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560" w:lineRule="exact"/>
        <w:rPr>
          <w:rFonts w:ascii="仿宋_GB2312" w:hAnsi="Times New Roman" w:eastAsia="仿宋_GB2312"/>
          <w:sz w:val="32"/>
          <w:szCs w:val="20"/>
        </w:rPr>
      </w:pP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4160" w:firstLineChars="1300"/>
        <w:jc w:val="right"/>
        <w:rPr>
          <w:rFonts w:ascii="仿宋_GB2312" w:hAnsi="宋体" w:eastAsia="仿宋_GB2312" w:cs="宋体"/>
          <w:sz w:val="32"/>
          <w:szCs w:val="32"/>
        </w:rPr>
      </w:pPr>
      <w:r>
        <w:rPr>
          <w:rFonts w:hint="eastAsia" w:ascii="仿宋_GB2312" w:hAnsi="Times New Roman" w:eastAsia="仿宋_GB2312"/>
          <w:sz w:val="32"/>
          <w:szCs w:val="20"/>
        </w:rPr>
        <w:t>共</w:t>
      </w:r>
      <w:r>
        <w:rPr>
          <w:rFonts w:hint="eastAsia" w:ascii="Times New Roman" w:hAnsi="Times New Roman" w:eastAsia="仿宋_GB2312" w:cs="Times New Roman"/>
          <w:kern w:val="0"/>
          <w:sz w:val="32"/>
          <w:szCs w:val="32"/>
        </w:rPr>
        <w:t>青团安阳师范学院委员会</w:t>
      </w:r>
    </w:p>
    <w:p>
      <w:pPr>
        <w:keepNext w:val="0"/>
        <w:keepLines w:val="0"/>
        <w:pageBreakBefore w:val="0"/>
        <w:kinsoku/>
        <w:wordWrap/>
        <w:overflowPunct/>
        <w:topLinePunct w:val="0"/>
        <w:autoSpaceDE/>
        <w:autoSpaceDN/>
        <w:bidi w:val="0"/>
        <w:adjustRightInd/>
        <w:snapToGrid/>
        <w:spacing w:line="560" w:lineRule="exact"/>
        <w:ind w:right="320" w:firstLine="2560" w:firstLineChars="800"/>
        <w:jc w:val="right"/>
        <w:rPr>
          <w:rFonts w:ascii="仿宋_GB2312" w:hAnsi="宋体" w:eastAsia="仿宋_GB2312" w:cs="宋体"/>
          <w:kern w:val="0"/>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15</w:t>
      </w:r>
      <w:r>
        <w:rPr>
          <w:rFonts w:hint="eastAsia" w:ascii="Times New Roman" w:hAnsi="Times New Roman" w:eastAsia="仿宋_GB2312" w:cs="Times New Roman"/>
          <w:kern w:val="0"/>
          <w:sz w:val="32"/>
          <w:szCs w:val="32"/>
        </w:rPr>
        <w:t>日</w:t>
      </w: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22"/>
        </w:rPr>
      </w:pPr>
      <w:r>
        <w:rPr>
          <w:rFonts w:hint="eastAsia" w:ascii="黑体" w:hAnsi="黑体" w:eastAsia="黑体" w:cs="黑体"/>
          <w:sz w:val="32"/>
          <w:szCs w:val="22"/>
        </w:rPr>
        <w:t>附件1</w:t>
      </w:r>
    </w:p>
    <w:p>
      <w:pPr>
        <w:pStyle w:val="5"/>
        <w:keepNext w:val="0"/>
        <w:keepLines w:val="0"/>
        <w:pageBreakBefore w:val="0"/>
        <w:widowControl/>
        <w:kinsoku/>
        <w:wordWrap/>
        <w:overflowPunct/>
        <w:topLinePunct w:val="0"/>
        <w:autoSpaceDE/>
        <w:autoSpaceDN/>
        <w:bidi w:val="0"/>
        <w:adjustRightInd/>
        <w:snapToGrid/>
        <w:spacing w:beforeAutospacing="0" w:after="157" w:afterLines="50" w:afterAutospacing="0" w:line="560" w:lineRule="exact"/>
        <w:ind w:firstLine="0"/>
        <w:jc w:val="center"/>
        <w:textAlignment w:val="baseline"/>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基层普遍适用性主题团日建议</w:t>
      </w:r>
    </w:p>
    <w:tbl>
      <w:tblPr>
        <w:tblStyle w:val="7"/>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85"/>
        <w:gridCol w:w="35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方正小标宋简体" w:hAnsi="方正小标宋简体" w:eastAsia="方正小标宋简体" w:cs="方正小标宋简体"/>
                <w:kern w:val="2"/>
                <w:sz w:val="30"/>
                <w:szCs w:val="30"/>
              </w:rPr>
            </w:pPr>
            <w:r>
              <w:rPr>
                <w:rFonts w:hint="eastAsia" w:ascii="Times New Roman" w:hAnsi="Times New Roman" w:eastAsia="仿宋_GB2312"/>
                <w:b/>
                <w:sz w:val="36"/>
                <w:szCs w:val="36"/>
              </w:rPr>
              <w:t>序号</w:t>
            </w:r>
          </w:p>
        </w:tc>
        <w:tc>
          <w:tcPr>
            <w:tcW w:w="3685"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方正小标宋简体" w:hAnsi="方正小标宋简体" w:eastAsia="方正小标宋简体" w:cs="方正小标宋简体"/>
                <w:kern w:val="2"/>
                <w:sz w:val="44"/>
                <w:szCs w:val="44"/>
              </w:rPr>
            </w:pPr>
            <w:r>
              <w:rPr>
                <w:rFonts w:hint="eastAsia" w:ascii="Times New Roman" w:hAnsi="Times New Roman" w:eastAsia="仿宋_GB2312"/>
                <w:b/>
                <w:sz w:val="36"/>
                <w:szCs w:val="36"/>
              </w:rPr>
              <w:t>主</w:t>
            </w:r>
            <w:r>
              <w:rPr>
                <w:rFonts w:ascii="Times New Roman" w:hAnsi="Times New Roman" w:eastAsia="仿宋_GB2312"/>
                <w:b/>
                <w:sz w:val="36"/>
                <w:szCs w:val="36"/>
              </w:rPr>
              <w:t xml:space="preserve"> </w:t>
            </w:r>
            <w:r>
              <w:rPr>
                <w:rFonts w:hint="eastAsia" w:ascii="Times New Roman" w:hAnsi="Times New Roman" w:eastAsia="仿宋_GB2312"/>
                <w:b/>
                <w:sz w:val="36"/>
                <w:szCs w:val="36"/>
              </w:rPr>
              <w:t>题</w:t>
            </w:r>
          </w:p>
        </w:tc>
        <w:tc>
          <w:tcPr>
            <w:tcW w:w="3544"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方正小标宋简体" w:hAnsi="方正小标宋简体" w:eastAsia="方正小标宋简体" w:cs="方正小标宋简体"/>
                <w:kern w:val="2"/>
                <w:sz w:val="44"/>
                <w:szCs w:val="44"/>
              </w:rPr>
            </w:pPr>
            <w:r>
              <w:rPr>
                <w:rFonts w:hint="eastAsia" w:ascii="Times New Roman" w:hAnsi="Times New Roman" w:eastAsia="仿宋_GB2312"/>
                <w:b/>
                <w:sz w:val="36"/>
                <w:szCs w:val="36"/>
              </w:rPr>
              <w:t>时 间</w:t>
            </w:r>
          </w:p>
        </w:tc>
        <w:tc>
          <w:tcPr>
            <w:tcW w:w="1276"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方正小标宋简体" w:hAnsi="方正小标宋简体" w:eastAsia="方正小标宋简体" w:cs="方正小标宋简体"/>
                <w:kern w:val="2"/>
                <w:sz w:val="44"/>
                <w:szCs w:val="44"/>
              </w:rPr>
            </w:pPr>
            <w:r>
              <w:rPr>
                <w:rFonts w:hint="eastAsia" w:ascii="Times New Roman" w:hAnsi="Times New Roman" w:eastAsia="仿宋_GB2312"/>
                <w:b/>
                <w:sz w:val="36"/>
                <w:szCs w:val="36"/>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1</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传承红色基因——</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清明祭英烈共铸中华魂</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清明节前后、</w:t>
            </w: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30</w:t>
            </w:r>
            <w:r>
              <w:rPr>
                <w:rFonts w:hint="eastAsia" w:ascii="Times New Roman" w:hAnsi="Times New Roman" w:eastAsia="仿宋_GB2312" w:cs="Times New Roman"/>
                <w:kern w:val="0"/>
                <w:sz w:val="32"/>
                <w:szCs w:val="32"/>
              </w:rPr>
              <w:t>日烈士纪念日前后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2</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“国家安全 青春挺膺”</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主题团日活动周</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4月10日-4月17日</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3</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强化奋斗意识——</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劳动最美丽奋斗正青春</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日劳动节前后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ascii="Times New Roman" w:hAnsi="Times New Roman" w:eastAsia="仿宋_GB2312"/>
                <w:sz w:val="32"/>
                <w:szCs w:val="32"/>
              </w:rPr>
              <w:t>4</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青春挺膺担当——</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青春之我，创造青春中国</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日五四青年节</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前后</w:t>
            </w:r>
          </w:p>
        </w:tc>
        <w:tc>
          <w:tcPr>
            <w:tcW w:w="1276" w:type="dxa"/>
          </w:tcPr>
          <w:p>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5</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倡导绿色发展——</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美丽中国青春行</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日世界环境日</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6</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拥护党的领导——</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跟党奋进新征程</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日建党日前后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7</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勇担国防重任——</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大国边疆青春守护</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日建军节前后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8</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增强文化自信——</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神州同月圆青春共奋斗</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中秋节前后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9</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培养爱国情怀——</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铭记历史继往开来</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日中国人民抗日战争胜利纪念日前后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0</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厚植家国情怀——</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青春告白祖国</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日国庆节前后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1</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维护团结统一——</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民族大团结共画同心圆</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月份，寒暑假期间</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2</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构建人类命运共同体——志同道合携手行命运与共创未来</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10 </w:t>
            </w:r>
            <w:r>
              <w:rPr>
                <w:rFonts w:hint="eastAsia" w:ascii="Times New Roman" w:hAnsi="Times New Roman" w:eastAsia="仿宋_GB2312" w:cs="Times New Roman"/>
                <w:kern w:val="0"/>
                <w:sz w:val="32"/>
                <w:szCs w:val="32"/>
              </w:rPr>
              <w:t>月份，寒暑假期间</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3</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珍视生命安全——</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人民至上 生命至上</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日中国防灾减灾日、</w:t>
            </w: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月安全生产月期间、</w:t>
            </w:r>
            <w:r>
              <w:rPr>
                <w:rFonts w:ascii="Times New Roman" w:hAnsi="Times New Roman" w:eastAsia="仿宋_GB2312" w:cs="Times New Roman"/>
                <w:kern w:val="0"/>
                <w:sz w:val="32"/>
                <w:szCs w:val="32"/>
              </w:rPr>
              <w:t>11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 xml:space="preserve">9 </w:t>
            </w:r>
            <w:r>
              <w:rPr>
                <w:rFonts w:hint="eastAsia" w:ascii="Times New Roman" w:hAnsi="Times New Roman" w:eastAsia="仿宋_GB2312" w:cs="Times New Roman"/>
                <w:kern w:val="0"/>
                <w:sz w:val="32"/>
                <w:szCs w:val="32"/>
              </w:rPr>
              <w:t>日全国消防日前后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4</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尊崇宪法法律——弘扬</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宪法精神坚定制度自信</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日国家宪法日</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5</w:t>
            </w:r>
          </w:p>
        </w:tc>
        <w:tc>
          <w:tcPr>
            <w:tcW w:w="3685"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践行志愿服务——勇当</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志愿先锋彰显青春担当</w:t>
            </w:r>
          </w:p>
        </w:tc>
        <w:tc>
          <w:tcPr>
            <w:tcW w:w="3544"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日国际志愿者日前后</w:t>
            </w:r>
          </w:p>
        </w:tc>
        <w:tc>
          <w:tcPr>
            <w:tcW w:w="1276" w:type="dxa"/>
          </w:tcPr>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6"/>
        <w:jc w:val="center"/>
        <w:textAlignment w:val="baseline"/>
        <w:rPr>
          <w:rFonts w:ascii="方正小标宋简体" w:hAnsi="方正小标宋简体" w:eastAsia="方正小标宋简体" w:cs="方正小标宋简体"/>
          <w:kern w:val="2"/>
          <w:sz w:val="44"/>
          <w:szCs w:val="44"/>
        </w:rPr>
      </w:pPr>
    </w:p>
    <w:p>
      <w:pPr>
        <w:rPr>
          <w:rFonts w:ascii="Calibri" w:hAnsi="Calibri" w:eastAsia="仿宋" w:cs="黑体"/>
          <w:sz w:val="32"/>
          <w:szCs w:val="22"/>
        </w:rPr>
      </w:pPr>
    </w:p>
    <w:p>
      <w:pPr>
        <w:rPr>
          <w:rFonts w:ascii="Calibri" w:hAnsi="Calibri" w:eastAsia="仿宋" w:cs="黑体"/>
          <w:sz w:val="32"/>
          <w:szCs w:val="22"/>
        </w:rPr>
      </w:pPr>
    </w:p>
    <w:p>
      <w:pPr>
        <w:rPr>
          <w:rFonts w:ascii="Calibri" w:hAnsi="Calibri" w:eastAsia="仿宋" w:cs="黑体"/>
          <w:sz w:val="32"/>
          <w:szCs w:val="22"/>
        </w:rPr>
      </w:pPr>
    </w:p>
    <w:p>
      <w:pPr>
        <w:rPr>
          <w:rFonts w:ascii="Calibri" w:hAnsi="Calibri" w:eastAsia="仿宋" w:cs="黑体"/>
          <w:sz w:val="32"/>
          <w:szCs w:val="22"/>
        </w:rPr>
      </w:pPr>
    </w:p>
    <w:p>
      <w:pPr>
        <w:rPr>
          <w:rFonts w:ascii="Calibri" w:hAnsi="Calibri" w:eastAsia="仿宋" w:cs="黑体"/>
          <w:sz w:val="32"/>
          <w:szCs w:val="22"/>
        </w:rPr>
      </w:pPr>
    </w:p>
    <w:p>
      <w:pPr>
        <w:rPr>
          <w:rFonts w:ascii="Calibri" w:hAnsi="Calibri" w:eastAsia="仿宋" w:cs="黑体"/>
          <w:sz w:val="32"/>
          <w:szCs w:val="22"/>
        </w:rPr>
      </w:pPr>
    </w:p>
    <w:p>
      <w:pPr>
        <w:rPr>
          <w:rFonts w:ascii="Calibri" w:hAnsi="Calibri" w:eastAsia="仿宋" w:cs="黑体"/>
          <w:sz w:val="32"/>
          <w:szCs w:val="22"/>
        </w:rPr>
      </w:pPr>
    </w:p>
    <w:p>
      <w:pPr>
        <w:rPr>
          <w:rFonts w:hint="eastAsia" w:ascii="Calibri" w:hAnsi="Calibri" w:eastAsia="仿宋" w:cs="黑体"/>
          <w:sz w:val="32"/>
          <w:szCs w:val="22"/>
        </w:rPr>
      </w:pPr>
    </w:p>
    <w:p>
      <w:pPr>
        <w:rPr>
          <w:rFonts w:hint="eastAsia" w:ascii="Calibri" w:hAnsi="Calibri" w:eastAsia="仿宋" w:cs="黑体"/>
          <w:sz w:val="32"/>
          <w:szCs w:val="22"/>
        </w:rPr>
      </w:pPr>
    </w:p>
    <w:p>
      <w:pPr>
        <w:rPr>
          <w:rFonts w:hint="eastAsia" w:ascii="Calibri" w:hAnsi="Calibri" w:eastAsia="仿宋" w:cs="黑体"/>
          <w:sz w:val="32"/>
          <w:szCs w:val="22"/>
        </w:rPr>
      </w:pPr>
    </w:p>
    <w:p>
      <w:pPr>
        <w:rPr>
          <w:rFonts w:hint="eastAsia" w:ascii="黑体" w:hAnsi="黑体" w:eastAsia="黑体" w:cs="黑体"/>
          <w:sz w:val="32"/>
          <w:szCs w:val="22"/>
        </w:rPr>
      </w:pPr>
      <w:r>
        <w:rPr>
          <w:rFonts w:hint="eastAsia" w:ascii="黑体" w:hAnsi="黑体" w:eastAsia="黑体" w:cs="黑体"/>
          <w:sz w:val="32"/>
          <w:szCs w:val="22"/>
        </w:rPr>
        <w:t>附件2</w:t>
      </w:r>
    </w:p>
    <w:p>
      <w:pPr>
        <w:keepNext w:val="0"/>
        <w:keepLines w:val="0"/>
        <w:pageBreakBefore w:val="0"/>
        <w:widowControl/>
        <w:tabs>
          <w:tab w:val="center" w:pos="4153"/>
          <w:tab w:val="left" w:pos="6356"/>
        </w:tabs>
        <w:kinsoku/>
        <w:wordWrap/>
        <w:overflowPunct/>
        <w:topLinePunct w:val="0"/>
        <w:autoSpaceDE/>
        <w:autoSpaceDN/>
        <w:bidi w:val="0"/>
        <w:adjustRightInd/>
        <w:snapToGrid/>
        <w:spacing w:after="157" w:afterLines="50" w:line="560" w:lineRule="exact"/>
        <w:jc w:val="center"/>
        <w:textAlignment w:val="auto"/>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44"/>
          <w:szCs w:val="44"/>
        </w:rPr>
        <w:t>重点领域示范性主题团日建议</w:t>
      </w:r>
    </w:p>
    <w:tbl>
      <w:tblPr>
        <w:tblStyle w:val="7"/>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969"/>
        <w:gridCol w:w="31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Times New Roman" w:hAnsi="Times New Roman" w:eastAsia="仿宋_GB2312" w:cs="Times New Roman"/>
                <w:b/>
                <w:kern w:val="0"/>
                <w:sz w:val="36"/>
                <w:szCs w:val="36"/>
              </w:rPr>
            </w:pPr>
            <w:r>
              <w:rPr>
                <w:rFonts w:hint="eastAsia" w:ascii="Times New Roman" w:hAnsi="Times New Roman" w:eastAsia="仿宋_GB2312" w:cs="Times New Roman"/>
                <w:b/>
                <w:kern w:val="0"/>
                <w:sz w:val="36"/>
                <w:szCs w:val="36"/>
              </w:rPr>
              <w:t>序号</w:t>
            </w:r>
          </w:p>
        </w:tc>
        <w:tc>
          <w:tcPr>
            <w:tcW w:w="3969" w:type="dxa"/>
          </w:tcPr>
          <w:p>
            <w:pPr>
              <w:jc w:val="center"/>
              <w:rPr>
                <w:rFonts w:ascii="Times New Roman" w:hAnsi="Times New Roman" w:eastAsia="仿宋_GB2312" w:cs="Times New Roman"/>
                <w:b/>
                <w:kern w:val="0"/>
                <w:sz w:val="36"/>
                <w:szCs w:val="36"/>
              </w:rPr>
            </w:pPr>
            <w:r>
              <w:rPr>
                <w:rFonts w:hint="eastAsia" w:ascii="Times New Roman" w:hAnsi="Times New Roman" w:eastAsia="仿宋_GB2312" w:cs="Times New Roman"/>
                <w:b/>
                <w:kern w:val="0"/>
                <w:sz w:val="36"/>
                <w:szCs w:val="36"/>
              </w:rPr>
              <w:t>主 题</w:t>
            </w:r>
          </w:p>
        </w:tc>
        <w:tc>
          <w:tcPr>
            <w:tcW w:w="3118" w:type="dxa"/>
          </w:tcPr>
          <w:p>
            <w:pPr>
              <w:jc w:val="center"/>
              <w:rPr>
                <w:rFonts w:ascii="Times New Roman" w:hAnsi="Times New Roman" w:eastAsia="仿宋_GB2312" w:cs="Times New Roman"/>
                <w:b/>
                <w:kern w:val="0"/>
                <w:sz w:val="36"/>
                <w:szCs w:val="36"/>
              </w:rPr>
            </w:pPr>
            <w:r>
              <w:rPr>
                <w:rFonts w:hint="eastAsia" w:ascii="Times New Roman" w:hAnsi="Times New Roman" w:eastAsia="仿宋_GB2312" w:cs="Times New Roman"/>
                <w:b/>
                <w:kern w:val="0"/>
                <w:sz w:val="36"/>
                <w:szCs w:val="36"/>
              </w:rPr>
              <w:t>时 间</w:t>
            </w:r>
          </w:p>
        </w:tc>
        <w:tc>
          <w:tcPr>
            <w:tcW w:w="1418" w:type="dxa"/>
          </w:tcPr>
          <w:p>
            <w:pPr>
              <w:jc w:val="center"/>
              <w:rPr>
                <w:rFonts w:ascii="Times New Roman" w:hAnsi="Times New Roman" w:eastAsia="仿宋_GB2312" w:cs="Times New Roman"/>
                <w:b/>
                <w:kern w:val="0"/>
                <w:sz w:val="36"/>
                <w:szCs w:val="36"/>
              </w:rPr>
            </w:pPr>
            <w:r>
              <w:rPr>
                <w:rFonts w:hint="eastAsia" w:ascii="Times New Roman" w:hAnsi="Times New Roman" w:eastAsia="仿宋_GB2312" w:cs="Times New Roman"/>
                <w:b/>
                <w:kern w:val="0"/>
                <w:sz w:val="36"/>
                <w:szCs w:val="36"/>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5"/>
              <w:widowControl/>
              <w:spacing w:beforeAutospacing="0" w:afterAutospacing="0" w:line="444" w:lineRule="atLeast"/>
              <w:jc w:val="center"/>
              <w:textAlignment w:val="baseline"/>
              <w:rPr>
                <w:rFonts w:eastAsia="仿宋_GB2312"/>
                <w:sz w:val="32"/>
                <w:szCs w:val="32"/>
              </w:rPr>
            </w:pPr>
            <w:r>
              <w:rPr>
                <w:rFonts w:hint="eastAsia" w:ascii="Times New Roman" w:hAnsi="Times New Roman" w:eastAsia="仿宋_GB2312"/>
                <w:sz w:val="32"/>
                <w:szCs w:val="32"/>
              </w:rPr>
              <w:t>1</w:t>
            </w:r>
          </w:p>
        </w:tc>
        <w:tc>
          <w:tcPr>
            <w:tcW w:w="3969" w:type="dxa"/>
          </w:tcPr>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循迹溯源</w:t>
            </w:r>
            <w:r>
              <w:rPr>
                <w:rFonts w:hint="eastAsia" w:ascii="Times New Roman" w:hAnsi="Times New Roman" w:eastAsia="仿宋_GB2312" w:cs="Times New Roman"/>
                <w:kern w:val="0"/>
                <w:sz w:val="32"/>
                <w:szCs w:val="32"/>
              </w:rPr>
              <w:t>——</w:t>
            </w:r>
          </w:p>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牢记教导踔厉奋发</w:t>
            </w:r>
          </w:p>
        </w:tc>
        <w:tc>
          <w:tcPr>
            <w:tcW w:w="3118" w:type="dxa"/>
          </w:tcPr>
          <w:p>
            <w:pPr>
              <w:spacing w:before="156" w:beforeLines="50" w:after="156" w:afterLines="50"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5月4日五四青年节前后</w:t>
            </w:r>
          </w:p>
        </w:tc>
        <w:tc>
          <w:tcPr>
            <w:tcW w:w="14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p>
        </w:tc>
        <w:tc>
          <w:tcPr>
            <w:tcW w:w="3969" w:type="dxa"/>
          </w:tcPr>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精神谱系</w:t>
            </w:r>
            <w:r>
              <w:rPr>
                <w:rFonts w:hint="eastAsia" w:ascii="Times New Roman" w:hAnsi="Times New Roman" w:eastAsia="仿宋_GB2312" w:cs="Times New Roman"/>
                <w:kern w:val="0"/>
                <w:sz w:val="32"/>
                <w:szCs w:val="32"/>
              </w:rPr>
              <w:t>——</w:t>
            </w:r>
          </w:p>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红色基因代代相传</w:t>
            </w:r>
          </w:p>
        </w:tc>
        <w:tc>
          <w:tcPr>
            <w:tcW w:w="31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自主安排</w:t>
            </w:r>
          </w:p>
        </w:tc>
        <w:tc>
          <w:tcPr>
            <w:tcW w:w="14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p>
        </w:tc>
        <w:tc>
          <w:tcPr>
            <w:tcW w:w="3969" w:type="dxa"/>
          </w:tcPr>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科技创新</w:t>
            </w:r>
            <w:r>
              <w:rPr>
                <w:rFonts w:hint="eastAsia" w:ascii="Times New Roman" w:hAnsi="Times New Roman" w:eastAsia="仿宋_GB2312" w:cs="Times New Roman"/>
                <w:kern w:val="0"/>
                <w:sz w:val="32"/>
                <w:szCs w:val="32"/>
              </w:rPr>
              <w:t>——</w:t>
            </w:r>
          </w:p>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争当科创主力军</w:t>
            </w:r>
          </w:p>
        </w:tc>
        <w:tc>
          <w:tcPr>
            <w:tcW w:w="3118" w:type="dxa"/>
          </w:tcPr>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30</w:t>
            </w:r>
            <w:r>
              <w:rPr>
                <w:rFonts w:hint="eastAsia" w:ascii="Times New Roman" w:hAnsi="Times New Roman" w:eastAsia="仿宋_GB2312" w:cs="Times New Roman"/>
                <w:kern w:val="0"/>
                <w:sz w:val="32"/>
                <w:szCs w:val="32"/>
              </w:rPr>
              <w:t>日全国科技工作者日前后</w:t>
            </w:r>
          </w:p>
        </w:tc>
        <w:tc>
          <w:tcPr>
            <w:tcW w:w="14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p>
        </w:tc>
        <w:tc>
          <w:tcPr>
            <w:tcW w:w="3969" w:type="dxa"/>
          </w:tcPr>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乡村振兴</w:t>
            </w:r>
            <w:r>
              <w:rPr>
                <w:rFonts w:hint="eastAsia" w:ascii="Times New Roman" w:hAnsi="Times New Roman" w:eastAsia="仿宋_GB2312" w:cs="Times New Roman"/>
                <w:kern w:val="0"/>
                <w:sz w:val="32"/>
                <w:szCs w:val="32"/>
              </w:rPr>
              <w:t>——</w:t>
            </w:r>
          </w:p>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广阔天地新农人</w:t>
            </w:r>
          </w:p>
        </w:tc>
        <w:tc>
          <w:tcPr>
            <w:tcW w:w="31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中国农民丰收节（每年农历秋分）前后</w:t>
            </w:r>
          </w:p>
        </w:tc>
        <w:tc>
          <w:tcPr>
            <w:tcW w:w="14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w:t>
            </w:r>
          </w:p>
        </w:tc>
        <w:tc>
          <w:tcPr>
            <w:tcW w:w="3969" w:type="dxa"/>
          </w:tcPr>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民主法治</w:t>
            </w:r>
            <w:r>
              <w:rPr>
                <w:rFonts w:hint="eastAsia" w:ascii="Times New Roman" w:hAnsi="Times New Roman" w:eastAsia="仿宋_GB2312" w:cs="Times New Roman"/>
                <w:kern w:val="0"/>
                <w:sz w:val="32"/>
                <w:szCs w:val="32"/>
              </w:rPr>
              <w:t>——</w:t>
            </w:r>
          </w:p>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治国重器青春守护</w:t>
            </w:r>
          </w:p>
        </w:tc>
        <w:tc>
          <w:tcPr>
            <w:tcW w:w="31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自主安排</w:t>
            </w:r>
          </w:p>
        </w:tc>
        <w:tc>
          <w:tcPr>
            <w:tcW w:w="14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p>
        </w:tc>
        <w:tc>
          <w:tcPr>
            <w:tcW w:w="3969" w:type="dxa"/>
          </w:tcPr>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社会服务</w:t>
            </w:r>
            <w:r>
              <w:rPr>
                <w:rFonts w:hint="eastAsia" w:ascii="Times New Roman" w:hAnsi="Times New Roman" w:eastAsia="仿宋_GB2312" w:cs="Times New Roman"/>
                <w:kern w:val="0"/>
                <w:sz w:val="32"/>
                <w:szCs w:val="32"/>
              </w:rPr>
              <w:t>——</w:t>
            </w:r>
          </w:p>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基层一线铸青春</w:t>
            </w:r>
          </w:p>
        </w:tc>
        <w:tc>
          <w:tcPr>
            <w:tcW w:w="31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自主安排</w:t>
            </w:r>
          </w:p>
        </w:tc>
        <w:tc>
          <w:tcPr>
            <w:tcW w:w="14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w:t>
            </w:r>
          </w:p>
        </w:tc>
        <w:tc>
          <w:tcPr>
            <w:tcW w:w="3969" w:type="dxa"/>
          </w:tcPr>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精神文明建设</w:t>
            </w:r>
            <w:r>
              <w:rPr>
                <w:rFonts w:hint="eastAsia" w:ascii="Times New Roman" w:hAnsi="Times New Roman" w:eastAsia="仿宋_GB2312" w:cs="Times New Roman"/>
                <w:kern w:val="0"/>
                <w:sz w:val="32"/>
                <w:szCs w:val="32"/>
              </w:rPr>
              <w:t>——</w:t>
            </w:r>
          </w:p>
          <w:p>
            <w:pPr>
              <w:spacing w:before="156" w:beforeLines="50" w:after="156" w:afterLines="50"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时代新人凝心铸魂</w:t>
            </w:r>
          </w:p>
        </w:tc>
        <w:tc>
          <w:tcPr>
            <w:tcW w:w="31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自主安排</w:t>
            </w:r>
          </w:p>
        </w:tc>
        <w:tc>
          <w:tcPr>
            <w:tcW w:w="1418" w:type="dxa"/>
          </w:tcPr>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各学院团委</w:t>
            </w:r>
          </w:p>
        </w:tc>
      </w:tr>
    </w:tbl>
    <w:tbl>
      <w:tblPr>
        <w:tblStyle w:val="6"/>
        <w:tblpPr w:leftFromText="180" w:rightFromText="180" w:vertAnchor="page" w:horzAnchor="margin" w:tblpX="-284" w:tblpY="15853"/>
        <w:tblOverlap w:val="never"/>
        <w:tblW w:w="8744" w:type="dxa"/>
        <w:tblInd w:w="0" w:type="dxa"/>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4550"/>
        <w:gridCol w:w="4194"/>
      </w:tblGrid>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64" w:hRule="atLeast"/>
        </w:trPr>
        <w:tc>
          <w:tcPr>
            <w:tcW w:w="4550" w:type="dxa"/>
            <w:tcBorders>
              <w:top w:val="single" w:color="auto" w:sz="8" w:space="0"/>
              <w:left w:val="nil"/>
              <w:bottom w:val="single" w:color="auto" w:sz="8" w:space="0"/>
              <w:right w:val="nil"/>
            </w:tcBorders>
            <w:vAlign w:val="center"/>
          </w:tcPr>
          <w:p>
            <w:pPr>
              <w:adjustRightInd w:val="0"/>
              <w:snapToGrid w:val="0"/>
              <w:ind w:firstLine="280" w:firstLineChars="100"/>
              <w:rPr>
                <w:b/>
              </w:rPr>
            </w:pPr>
            <w:r>
              <w:rPr>
                <w:rFonts w:hint="eastAsia" w:ascii="仿宋_GB2312" w:hAnsi="仿宋_GB2312" w:eastAsia="仿宋_GB2312"/>
                <w:sz w:val="28"/>
                <w:szCs w:val="28"/>
              </w:rPr>
              <w:t>安阳师范学院团委办公室</w:t>
            </w:r>
          </w:p>
        </w:tc>
        <w:tc>
          <w:tcPr>
            <w:tcW w:w="4194" w:type="dxa"/>
            <w:tcBorders>
              <w:top w:val="single" w:color="auto" w:sz="8" w:space="0"/>
              <w:left w:val="nil"/>
              <w:bottom w:val="single" w:color="auto" w:sz="8" w:space="0"/>
              <w:right w:val="nil"/>
            </w:tcBorders>
            <w:vAlign w:val="center"/>
          </w:tcPr>
          <w:p>
            <w:pPr>
              <w:adjustRightInd w:val="0"/>
              <w:snapToGrid w:val="0"/>
              <w:ind w:right="233" w:rightChars="111"/>
              <w:jc w:val="right"/>
              <w:rPr>
                <w:b/>
              </w:rPr>
            </w:pPr>
            <w:r>
              <w:rPr>
                <w:rFonts w:ascii="Times New Roman" w:hAnsi="Times New Roman" w:eastAsia="仿宋_GB2312"/>
                <w:sz w:val="28"/>
                <w:szCs w:val="28"/>
              </w:rPr>
              <w:t>2024</w:t>
            </w:r>
            <w:r>
              <w:rPr>
                <w:rFonts w:hint="eastAsia" w:ascii="仿宋_GB2312" w:hAnsi="仿宋_GB2312" w:eastAsia="仿宋_GB2312"/>
                <w:sz w:val="28"/>
                <w:szCs w:val="28"/>
              </w:rPr>
              <w:t>年</w:t>
            </w:r>
            <w:r>
              <w:rPr>
                <w:rFonts w:ascii="Times New Roman" w:hAnsi="Times New Roman" w:eastAsia="仿宋_GB2312" w:cs="Times New Roman"/>
                <w:sz w:val="28"/>
                <w:szCs w:val="28"/>
              </w:rPr>
              <w:t>4月15</w:t>
            </w:r>
            <w:r>
              <w:rPr>
                <w:rFonts w:hint="eastAsia" w:ascii="仿宋_GB2312" w:hAnsi="仿宋_GB2312" w:eastAsia="仿宋_GB2312"/>
                <w:sz w:val="28"/>
                <w:szCs w:val="28"/>
              </w:rPr>
              <w:t>日印发</w:t>
            </w:r>
          </w:p>
        </w:tc>
      </w:tr>
    </w:tbl>
    <w:p>
      <w:pPr>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8C22F7-FE70-4395-9257-2B0612602B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95993E-DA7B-436D-99DD-4CC7DCEA2088}"/>
  </w:font>
  <w:font w:name="等线">
    <w:panose1 w:val="02010600030101010101"/>
    <w:charset w:val="86"/>
    <w:family w:val="auto"/>
    <w:pitch w:val="default"/>
    <w:sig w:usb0="A00002BF" w:usb1="38CF7CFA" w:usb2="00000016" w:usb3="00000000" w:csb0="0004000F" w:csb1="00000000"/>
    <w:embedRegular r:id="rId3" w:fontKey="{5169BACE-B197-43ED-BCEA-AC38AAB62C5F}"/>
  </w:font>
  <w:font w:name="仿宋">
    <w:panose1 w:val="02010609060101010101"/>
    <w:charset w:val="86"/>
    <w:family w:val="modern"/>
    <w:pitch w:val="default"/>
    <w:sig w:usb0="800002BF" w:usb1="38CF7CFA" w:usb2="00000016" w:usb3="00000000" w:csb0="00040001" w:csb1="00000000"/>
    <w:embedRegular r:id="rId4" w:fontKey="{4876EB3F-4880-4647-8550-E7129AFE2FDA}"/>
  </w:font>
  <w:font w:name="方正小标宋简体">
    <w:panose1 w:val="02000000000000000000"/>
    <w:charset w:val="86"/>
    <w:family w:val="auto"/>
    <w:pitch w:val="default"/>
    <w:sig w:usb0="00000001" w:usb1="08000000" w:usb2="00000000" w:usb3="00000000" w:csb0="00040000" w:csb1="00000000"/>
    <w:embedRegular r:id="rId5" w:fontKey="{F9243F71-6D3C-4B69-9E75-CD8877D5C99F}"/>
  </w:font>
  <w:font w:name="方正仿宋_GB2312">
    <w:panose1 w:val="02000000000000000000"/>
    <w:charset w:val="86"/>
    <w:family w:val="auto"/>
    <w:pitch w:val="default"/>
    <w:sig w:usb0="A00002BF" w:usb1="184F6CFA" w:usb2="00000012" w:usb3="00000000" w:csb0="00040001" w:csb1="00000000"/>
    <w:embedRegular r:id="rId6" w:fontKey="{6626A2E1-8CB5-46FD-A532-F634E6D3EF25}"/>
  </w:font>
  <w:font w:name="仿宋_GB2312">
    <w:altName w:val="仿宋"/>
    <w:panose1 w:val="02010609030101010101"/>
    <w:charset w:val="86"/>
    <w:family w:val="modern"/>
    <w:pitch w:val="default"/>
    <w:sig w:usb0="00000000" w:usb1="00000000" w:usb2="00000010" w:usb3="00000000" w:csb0="00040000" w:csb1="00000000"/>
    <w:embedRegular r:id="rId7" w:fontKey="{B66F0893-8265-40D4-8754-D720948839AF}"/>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Times New Roman" w:hAnsi="Times New Roman" w:cs="Times New Roman"/>
        <w:sz w:val="28"/>
        <w:szCs w:val="28"/>
      </w:rPr>
    </w:pPr>
    <w:r>
      <w:tab/>
    </w:r>
    <w:r>
      <w:tab/>
    </w:r>
    <w:r>
      <w:rPr>
        <w:rFonts w:ascii="Times New Roman" w:hAnsi="Times New Roman" w:cs="Times New Roman"/>
        <w:sz w:val="28"/>
        <w:szCs w:val="28"/>
      </w:rPr>
      <w:t>—</w:t>
    </w:r>
    <w:sdt>
      <w:sdtPr>
        <w:rPr>
          <w:rFonts w:ascii="Times New Roman" w:hAnsi="Times New Roman" w:cs="Times New Roman"/>
          <w:sz w:val="28"/>
          <w:szCs w:val="28"/>
        </w:rPr>
        <w:id w:val="928393440"/>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Times New Roman" w:hAnsi="Times New Roman" w:cs="Times New Roman"/>
        <w:sz w:val="28"/>
        <w:szCs w:val="28"/>
      </w:rPr>
    </w:pPr>
    <w:r>
      <w:rPr>
        <w:rFonts w:hint="eastAsia" w:ascii="Times New Roman" w:hAnsi="Times New Roman" w:cs="Times New Roman"/>
        <w:sz w:val="28"/>
        <w:szCs w:val="28"/>
      </w:rPr>
      <w:t>—</w:t>
    </w:r>
    <w:sdt>
      <w:sdtPr>
        <w:rPr>
          <w:rFonts w:ascii="Times New Roman" w:hAnsi="Times New Roman" w:cs="Times New Roman"/>
          <w:sz w:val="28"/>
          <w:szCs w:val="28"/>
        </w:rPr>
        <w:id w:val="-805701094"/>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99E85"/>
    <w:multiLevelType w:val="singleLevel"/>
    <w:tmpl w:val="8C999E85"/>
    <w:lvl w:ilvl="0" w:tentative="0">
      <w:start w:val="2"/>
      <w:numFmt w:val="chineseCounting"/>
      <w:suff w:val="nothing"/>
      <w:lvlText w:val="%1、"/>
      <w:lvlJc w:val="left"/>
      <w:pPr>
        <w:ind w:left="-1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MmRhOTgwNDFiMGIwZWVlYzZiY2Q2Y2ExZDI3N2YifQ=="/>
  </w:docVars>
  <w:rsids>
    <w:rsidRoot w:val="001A7E20"/>
    <w:rsid w:val="00037076"/>
    <w:rsid w:val="00041C92"/>
    <w:rsid w:val="00061745"/>
    <w:rsid w:val="000618E5"/>
    <w:rsid w:val="00087C66"/>
    <w:rsid w:val="00146BE3"/>
    <w:rsid w:val="001A0218"/>
    <w:rsid w:val="001A7E20"/>
    <w:rsid w:val="001C6E22"/>
    <w:rsid w:val="001E3DA1"/>
    <w:rsid w:val="002A2D01"/>
    <w:rsid w:val="002C1259"/>
    <w:rsid w:val="002D619B"/>
    <w:rsid w:val="00322334"/>
    <w:rsid w:val="003F3029"/>
    <w:rsid w:val="00420BFD"/>
    <w:rsid w:val="00421EB2"/>
    <w:rsid w:val="004621B3"/>
    <w:rsid w:val="00484A43"/>
    <w:rsid w:val="00485127"/>
    <w:rsid w:val="005022B2"/>
    <w:rsid w:val="00530AAA"/>
    <w:rsid w:val="00697EE3"/>
    <w:rsid w:val="007471F3"/>
    <w:rsid w:val="007707EC"/>
    <w:rsid w:val="00773C3E"/>
    <w:rsid w:val="00793D60"/>
    <w:rsid w:val="007B5044"/>
    <w:rsid w:val="00805847"/>
    <w:rsid w:val="008C0589"/>
    <w:rsid w:val="00907F4E"/>
    <w:rsid w:val="00987072"/>
    <w:rsid w:val="009B32F7"/>
    <w:rsid w:val="009E302A"/>
    <w:rsid w:val="00A44EB8"/>
    <w:rsid w:val="00A738A9"/>
    <w:rsid w:val="00A936B7"/>
    <w:rsid w:val="00AC436F"/>
    <w:rsid w:val="00AD1162"/>
    <w:rsid w:val="00B27B7A"/>
    <w:rsid w:val="00BC496E"/>
    <w:rsid w:val="00BE739E"/>
    <w:rsid w:val="00C307CE"/>
    <w:rsid w:val="00C662C3"/>
    <w:rsid w:val="00CA1D4D"/>
    <w:rsid w:val="00D0778C"/>
    <w:rsid w:val="00DE4221"/>
    <w:rsid w:val="00E0030F"/>
    <w:rsid w:val="00E32AF1"/>
    <w:rsid w:val="00E40D2E"/>
    <w:rsid w:val="00E81F7E"/>
    <w:rsid w:val="00E90A2C"/>
    <w:rsid w:val="00E97983"/>
    <w:rsid w:val="00ED5F84"/>
    <w:rsid w:val="00F50AB3"/>
    <w:rsid w:val="00F9484F"/>
    <w:rsid w:val="20196CB3"/>
    <w:rsid w:val="24324806"/>
    <w:rsid w:val="2981023A"/>
    <w:rsid w:val="328949F5"/>
    <w:rsid w:val="555D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line="560" w:lineRule="exact"/>
      <w:jc w:val="left"/>
    </w:pPr>
    <w:rPr>
      <w:rFonts w:ascii="Calibri" w:hAnsi="Calibri" w:eastAsia="仿宋" w:cs="Times New Roman"/>
      <w:kern w:val="0"/>
      <w:sz w:val="24"/>
      <w:szCs w:val="2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0"/>
    <w:rPr>
      <w:color w:val="0000FF"/>
      <w:u w:val="single"/>
    </w:rPr>
  </w:style>
  <w:style w:type="paragraph" w:styleId="11">
    <w:name w:val="List Paragraph"/>
    <w:basedOn w:val="1"/>
    <w:qFormat/>
    <w:uiPriority w:val="99"/>
    <w:pPr>
      <w:ind w:firstLine="420" w:firstLineChars="200"/>
    </w:pPr>
  </w:style>
  <w:style w:type="paragraph" w:customStyle="1" w:styleId="12">
    <w:name w:val="Table Text"/>
    <w:basedOn w:val="1"/>
    <w:semiHidden/>
    <w:qFormat/>
    <w:uiPriority w:val="0"/>
    <w:rPr>
      <w:rFonts w:ascii="仿宋" w:hAnsi="仿宋" w:eastAsia="仿宋" w:cs="仿宋"/>
      <w:sz w:val="24"/>
      <w:lang w:eastAsia="en-US"/>
    </w:rPr>
  </w:style>
  <w:style w:type="table" w:customStyle="1" w:styleId="13">
    <w:name w:val="Table Normal"/>
    <w:semiHidden/>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14">
    <w:name w:val="页眉 字符"/>
    <w:basedOn w:val="8"/>
    <w:link w:val="4"/>
    <w:qFormat/>
    <w:uiPriority w:val="99"/>
    <w:rPr>
      <w:sz w:val="18"/>
      <w:szCs w:val="18"/>
    </w:rPr>
  </w:style>
  <w:style w:type="character" w:customStyle="1" w:styleId="15">
    <w:name w:val="页脚 字符"/>
    <w:basedOn w:val="8"/>
    <w:link w:val="3"/>
    <w:qFormat/>
    <w:uiPriority w:val="99"/>
    <w:rPr>
      <w:sz w:val="18"/>
      <w:szCs w:val="18"/>
    </w:rPr>
  </w:style>
  <w:style w:type="character" w:customStyle="1" w:styleId="16">
    <w:name w:val="批注框文本 字符"/>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EA74F-AAD3-4B52-A777-2857428E6E74}">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12</Pages>
  <Words>775</Words>
  <Characters>4422</Characters>
  <Lines>36</Lines>
  <Paragraphs>10</Paragraphs>
  <TotalTime>3</TotalTime>
  <ScaleCrop>false</ScaleCrop>
  <LinksUpToDate>false</LinksUpToDate>
  <CharactersWithSpaces>5187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2024-04-12T00:44:00Z</dcterms:created>
  <dc:creator>HP</dc:creator>
  <cp:lastModifiedBy>天晴。</cp:lastModifiedBy>
  <cp:lastPrinted>2024-04-12T00:43:00Z</cp:lastPrinted>
  <dcterms:modified xsi:type="dcterms:W3CDTF">2024-04-15T01:17:36Z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9DA006A3FDB64B22BB75E64BEAC05E92_13</vt:lpwstr>
  </property>
</Properties>
</file>